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72F2" w14:textId="5A85E8E2" w:rsidR="00E03445" w:rsidRPr="002D481E" w:rsidRDefault="00652D31">
      <w:pPr>
        <w:pStyle w:val="Title"/>
        <w:rPr>
          <w:sz w:val="48"/>
          <w:szCs w:val="48"/>
        </w:rPr>
      </w:pPr>
      <w:r>
        <w:rPr>
          <w:sz w:val="48"/>
          <w:szCs w:val="48"/>
        </w:rPr>
        <w:t>Clerk request for training</w:t>
      </w:r>
    </w:p>
    <w:p w14:paraId="79E0F7DA" w14:textId="240174E6" w:rsidR="00A10484" w:rsidRPr="00AC32B1" w:rsidRDefault="00652D31">
      <w:pPr>
        <w:pStyle w:val="Title"/>
        <w:rPr>
          <w:sz w:val="22"/>
          <w:szCs w:val="22"/>
        </w:rPr>
      </w:pPr>
      <w:r>
        <w:rPr>
          <w:sz w:val="22"/>
          <w:szCs w:val="22"/>
        </w:rPr>
        <w:t xml:space="preserve">25 November </w:t>
      </w:r>
      <w:r w:rsidR="000930A2">
        <w:rPr>
          <w:sz w:val="22"/>
          <w:szCs w:val="22"/>
        </w:rPr>
        <w:t>2021</w:t>
      </w:r>
    </w:p>
    <w:p w14:paraId="469170E3" w14:textId="77777777" w:rsidR="00855982" w:rsidRPr="0028750E" w:rsidRDefault="00317CEB" w:rsidP="002D481E">
      <w:pPr>
        <w:pStyle w:val="Heading1"/>
        <w:spacing w:before="160"/>
      </w:pPr>
      <w:r w:rsidRPr="0028750E">
        <w:t>Overview</w:t>
      </w:r>
    </w:p>
    <w:p w14:paraId="316CA3BB" w14:textId="612B45C8" w:rsidR="00A30F87" w:rsidRPr="0028750E" w:rsidRDefault="000930A2" w:rsidP="0028750E">
      <w:r>
        <w:t xml:space="preserve">Clerk would like </w:t>
      </w:r>
      <w:r w:rsidR="00652D31">
        <w:t>to attend the following training</w:t>
      </w:r>
      <w:r w:rsidR="001F735F">
        <w:t>s and event.</w:t>
      </w:r>
    </w:p>
    <w:p w14:paraId="2E6D84D0" w14:textId="22EC11CA" w:rsidR="006858E8" w:rsidRDefault="000C6ECF" w:rsidP="00B9336D">
      <w:pPr>
        <w:pStyle w:val="Heading1"/>
        <w:spacing w:before="160"/>
      </w:pPr>
      <w:r>
        <w:t>Experienced Clerk Training</w:t>
      </w:r>
    </w:p>
    <w:p w14:paraId="4207B268" w14:textId="5AF53BB2" w:rsidR="000C6ECF" w:rsidRDefault="00613192" w:rsidP="000C6ECF">
      <w:pPr>
        <w:pStyle w:val="ListParagraph"/>
        <w:numPr>
          <w:ilvl w:val="0"/>
          <w:numId w:val="37"/>
        </w:numPr>
      </w:pPr>
      <w:r>
        <w:t>Tuesday 18/01/22 – Online</w:t>
      </w:r>
    </w:p>
    <w:p w14:paraId="6EF0444F" w14:textId="264339A0" w:rsidR="00613192" w:rsidRDefault="00613192" w:rsidP="000C6ECF">
      <w:pPr>
        <w:pStyle w:val="ListParagraph"/>
        <w:numPr>
          <w:ilvl w:val="0"/>
          <w:numId w:val="37"/>
        </w:numPr>
      </w:pPr>
      <w:r>
        <w:t>Cost - £55.00</w:t>
      </w:r>
    </w:p>
    <w:p w14:paraId="1EDE7EA4" w14:textId="0601CAAE" w:rsidR="00613192" w:rsidRDefault="006F16A9" w:rsidP="000C6ECF">
      <w:pPr>
        <w:pStyle w:val="ListParagraph"/>
        <w:numPr>
          <w:ilvl w:val="0"/>
          <w:numId w:val="37"/>
        </w:numPr>
      </w:pPr>
      <w:r>
        <w:t>A refresher course designed for clerks who have attended initial training and wish to know more.  This session is designed for more experienced clerks to build upon the basics covered in core training, receive key updates and refresh knowledge of local council procedure and practice.</w:t>
      </w:r>
    </w:p>
    <w:p w14:paraId="789DDFF1" w14:textId="0A8FAC0F" w:rsidR="006F16A9" w:rsidRDefault="006F16A9" w:rsidP="000C6ECF">
      <w:pPr>
        <w:pStyle w:val="ListParagraph"/>
        <w:numPr>
          <w:ilvl w:val="0"/>
          <w:numId w:val="37"/>
        </w:numPr>
      </w:pPr>
      <w:r>
        <w:t>Organised by OALC</w:t>
      </w:r>
    </w:p>
    <w:p w14:paraId="74E895E1" w14:textId="1ACA5C84" w:rsidR="001E4331" w:rsidRDefault="001E4331" w:rsidP="001E4331">
      <w:pPr>
        <w:pStyle w:val="Heading1"/>
        <w:spacing w:before="160"/>
      </w:pPr>
      <w:r>
        <w:t>Depositing records Advice for parish councils</w:t>
      </w:r>
    </w:p>
    <w:p w14:paraId="19CAD592" w14:textId="5E633AA4" w:rsidR="001E4331" w:rsidRDefault="001E4331" w:rsidP="001E4331">
      <w:pPr>
        <w:pStyle w:val="ListParagraph"/>
        <w:numPr>
          <w:ilvl w:val="0"/>
          <w:numId w:val="37"/>
        </w:numPr>
      </w:pPr>
      <w:r>
        <w:t xml:space="preserve">Friday </w:t>
      </w:r>
      <w:r w:rsidR="009B483C">
        <w:t>11/03/22</w:t>
      </w:r>
      <w:r>
        <w:t>– Online</w:t>
      </w:r>
    </w:p>
    <w:p w14:paraId="15700D32" w14:textId="1FCD9154" w:rsidR="001E4331" w:rsidRDefault="001E4331" w:rsidP="001E4331">
      <w:pPr>
        <w:pStyle w:val="ListParagraph"/>
        <w:numPr>
          <w:ilvl w:val="0"/>
          <w:numId w:val="37"/>
        </w:numPr>
      </w:pPr>
      <w:r>
        <w:t>Cost - £5.00</w:t>
      </w:r>
    </w:p>
    <w:p w14:paraId="06B6F1C3" w14:textId="53596999" w:rsidR="001E4331" w:rsidRDefault="00833687" w:rsidP="001E4331">
      <w:pPr>
        <w:pStyle w:val="ListParagraph"/>
        <w:numPr>
          <w:ilvl w:val="0"/>
          <w:numId w:val="37"/>
        </w:numPr>
      </w:pPr>
      <w:r>
        <w:t>This online session, led by archivists at Oxfordshire History Centre, will offer guidance on the appraisal, retention, and deposit of records created and held by parish councils</w:t>
      </w:r>
    </w:p>
    <w:p w14:paraId="33657AF7" w14:textId="77777777" w:rsidR="001E4331" w:rsidRDefault="001E4331" w:rsidP="001E4331">
      <w:pPr>
        <w:pStyle w:val="ListParagraph"/>
        <w:numPr>
          <w:ilvl w:val="0"/>
          <w:numId w:val="37"/>
        </w:numPr>
      </w:pPr>
      <w:r>
        <w:t>Organised by OALC</w:t>
      </w:r>
    </w:p>
    <w:p w14:paraId="0EA400D2" w14:textId="5052950A" w:rsidR="007916B7" w:rsidRDefault="007916B7" w:rsidP="007916B7">
      <w:pPr>
        <w:pStyle w:val="Heading1"/>
        <w:spacing w:before="160"/>
      </w:pPr>
      <w:r>
        <w:t>SLCC Practitioner Conference</w:t>
      </w:r>
      <w:r w:rsidR="004F1778">
        <w:t xml:space="preserve"> – 3 day virtual conference</w:t>
      </w:r>
    </w:p>
    <w:p w14:paraId="44C023D3" w14:textId="3CC5950F" w:rsidR="007916B7" w:rsidRDefault="00E52C86" w:rsidP="007916B7">
      <w:pPr>
        <w:pStyle w:val="ListParagraph"/>
        <w:numPr>
          <w:ilvl w:val="0"/>
          <w:numId w:val="37"/>
        </w:numPr>
      </w:pPr>
      <w:r>
        <w:t>15 – 17 February 2022 - Online</w:t>
      </w:r>
    </w:p>
    <w:p w14:paraId="1A2B1D96" w14:textId="70F0E0E1" w:rsidR="007916B7" w:rsidRDefault="00E52C86" w:rsidP="007916B7">
      <w:pPr>
        <w:pStyle w:val="ListParagraph"/>
        <w:numPr>
          <w:ilvl w:val="0"/>
          <w:numId w:val="37"/>
        </w:numPr>
      </w:pPr>
      <w:r>
        <w:t>Total cost - £75</w:t>
      </w:r>
      <w:r w:rsidR="004F1778">
        <w:t>;  Sandford St Martin contribution - £25</w:t>
      </w:r>
    </w:p>
    <w:p w14:paraId="4B1C12AA" w14:textId="68D8DDF9" w:rsidR="00956E49" w:rsidRDefault="00E95CBB" w:rsidP="00956E49">
      <w:pPr>
        <w:pStyle w:val="ListParagraph"/>
        <w:numPr>
          <w:ilvl w:val="0"/>
          <w:numId w:val="37"/>
        </w:numPr>
      </w:pPr>
      <w:r>
        <w:t>Sessions include:</w:t>
      </w:r>
      <w:r>
        <w:br/>
      </w:r>
      <w:r w:rsidR="00956E49">
        <w:t>Community engagement</w:t>
      </w:r>
      <w:r w:rsidR="00DF6740">
        <w:tab/>
      </w:r>
      <w:r w:rsidR="00DF6740">
        <w:tab/>
      </w:r>
      <w:r w:rsidR="00DF6740">
        <w:tab/>
        <w:t>GDPR – Subject Access Requests</w:t>
      </w:r>
      <w:r w:rsidR="00956E49">
        <w:br/>
        <w:t>Council development</w:t>
      </w:r>
      <w:r w:rsidR="00DF6740">
        <w:tab/>
      </w:r>
      <w:r w:rsidR="00DF6740">
        <w:tab/>
      </w:r>
      <w:r w:rsidR="00DF6740">
        <w:tab/>
      </w:r>
      <w:r w:rsidR="00DF6740">
        <w:tab/>
      </w:r>
      <w:r w:rsidR="00956E49">
        <w:t>Open space management</w:t>
      </w:r>
      <w:r w:rsidR="00956E49">
        <w:br/>
        <w:t>Risk assessments</w:t>
      </w:r>
      <w:r w:rsidR="00DF6740">
        <w:tab/>
      </w:r>
      <w:r w:rsidR="00DF6740">
        <w:tab/>
      </w:r>
      <w:r w:rsidR="00DF6740">
        <w:tab/>
      </w:r>
      <w:r w:rsidR="00DF6740">
        <w:tab/>
      </w:r>
      <w:r w:rsidR="00956E49">
        <w:t>Procurement</w:t>
      </w:r>
      <w:r w:rsidR="00956E49">
        <w:br/>
        <w:t>Networking sessions</w:t>
      </w:r>
      <w:r w:rsidR="00DF6740">
        <w:tab/>
      </w:r>
      <w:r w:rsidR="00DF6740">
        <w:tab/>
      </w:r>
      <w:r w:rsidR="00DF6740">
        <w:tab/>
      </w:r>
      <w:r w:rsidR="00DF6740">
        <w:tab/>
      </w:r>
      <w:r w:rsidR="00956E49">
        <w:t>Play areas</w:t>
      </w:r>
      <w:r w:rsidR="00956E49">
        <w:br/>
        <w:t>Time management</w:t>
      </w:r>
      <w:r w:rsidR="00DF6740">
        <w:tab/>
      </w:r>
      <w:r w:rsidR="00DF6740">
        <w:tab/>
      </w:r>
      <w:r w:rsidR="00DF6740">
        <w:tab/>
      </w:r>
      <w:r w:rsidR="00DF6740">
        <w:tab/>
      </w:r>
      <w:r w:rsidR="00956E49">
        <w:t>Burial grounds and memorial safety</w:t>
      </w:r>
      <w:r w:rsidR="00956E49">
        <w:br/>
        <w:t>Decision making</w:t>
      </w:r>
    </w:p>
    <w:p w14:paraId="4B2EA250" w14:textId="0B1A1930" w:rsidR="00317CEB" w:rsidRPr="000B4573" w:rsidRDefault="00956E49" w:rsidP="002D481E">
      <w:pPr>
        <w:pStyle w:val="Heading1"/>
        <w:spacing w:before="160"/>
      </w:pPr>
      <w:bookmarkStart w:id="0" w:name="_Hlk31987633"/>
      <w:r>
        <w:t>Budget</w:t>
      </w:r>
      <w:r w:rsidR="007755FC">
        <w:t xml:space="preserve"> </w:t>
      </w:r>
    </w:p>
    <w:bookmarkEnd w:id="0"/>
    <w:p w14:paraId="35D118F1" w14:textId="00950D84" w:rsidR="00762761" w:rsidRDefault="00956E49" w:rsidP="00DF6740">
      <w:pPr>
        <w:pStyle w:val="ListParagraph"/>
        <w:tabs>
          <w:tab w:val="decimal" w:pos="3402"/>
        </w:tabs>
        <w:spacing w:after="80"/>
        <w:ind w:left="0"/>
        <w:contextualSpacing w:val="0"/>
      </w:pPr>
      <w:r>
        <w:t xml:space="preserve">Total cost of </w:t>
      </w:r>
      <w:r w:rsidR="004420CF">
        <w:t>above</w:t>
      </w:r>
      <w:r w:rsidR="004420CF">
        <w:tab/>
      </w:r>
      <w:r w:rsidR="002C45E2">
        <w:t>£85.00</w:t>
      </w:r>
    </w:p>
    <w:p w14:paraId="032443AB" w14:textId="3066253A" w:rsidR="00332C40" w:rsidRDefault="00332C40" w:rsidP="00DF6740">
      <w:pPr>
        <w:pStyle w:val="ListParagraph"/>
        <w:tabs>
          <w:tab w:val="decimal" w:pos="3402"/>
        </w:tabs>
        <w:spacing w:after="80"/>
        <w:ind w:left="0"/>
        <w:contextualSpacing w:val="0"/>
      </w:pPr>
      <w:r>
        <w:t>Training budget for 2021-22</w:t>
      </w:r>
      <w:r>
        <w:tab/>
        <w:t>£160.00</w:t>
      </w:r>
    </w:p>
    <w:p w14:paraId="6F126153" w14:textId="3C284568" w:rsidR="00332C40" w:rsidRDefault="00332C40" w:rsidP="00DF6740">
      <w:pPr>
        <w:pStyle w:val="ListParagraph"/>
        <w:tabs>
          <w:tab w:val="decimal" w:pos="3402"/>
        </w:tabs>
        <w:spacing w:after="80"/>
        <w:ind w:left="0"/>
        <w:contextualSpacing w:val="0"/>
      </w:pPr>
      <w:r>
        <w:t>Budget used to date</w:t>
      </w:r>
      <w:r w:rsidR="00DF6740">
        <w:tab/>
        <w:t>£33.33</w:t>
      </w:r>
    </w:p>
    <w:p w14:paraId="4614DC4A" w14:textId="3147F05D" w:rsidR="00762761" w:rsidRDefault="00DF6740" w:rsidP="00DF6740">
      <w:pPr>
        <w:pStyle w:val="ListParagraph"/>
        <w:tabs>
          <w:tab w:val="decimal" w:pos="3402"/>
        </w:tabs>
        <w:spacing w:after="0"/>
        <w:ind w:left="0"/>
        <w:contextualSpacing w:val="0"/>
      </w:pPr>
      <w:r>
        <w:t>Budget remaining (25/11/21)</w:t>
      </w:r>
      <w:r>
        <w:tab/>
        <w:t>£126.67</w:t>
      </w:r>
    </w:p>
    <w:sectPr w:rsidR="00762761" w:rsidSect="00661060">
      <w:headerReference w:type="default" r:id="rId10"/>
      <w:footerReference w:type="default" r:id="rId11"/>
      <w:headerReference w:type="first" r:id="rId12"/>
      <w:pgSz w:w="12240" w:h="15840"/>
      <w:pgMar w:top="1440" w:right="1440" w:bottom="113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A467" w14:textId="77777777" w:rsidR="00561819" w:rsidRDefault="00561819" w:rsidP="00855982">
      <w:pPr>
        <w:spacing w:after="0" w:line="240" w:lineRule="auto"/>
      </w:pPr>
      <w:r>
        <w:separator/>
      </w:r>
    </w:p>
  </w:endnote>
  <w:endnote w:type="continuationSeparator" w:id="0">
    <w:p w14:paraId="01081AC6" w14:textId="77777777" w:rsidR="00561819" w:rsidRDefault="00561819" w:rsidP="00855982">
      <w:pPr>
        <w:spacing w:after="0" w:line="240" w:lineRule="auto"/>
      </w:pPr>
      <w:r>
        <w:continuationSeparator/>
      </w:r>
    </w:p>
  </w:endnote>
  <w:endnote w:type="continuationNotice" w:id="1">
    <w:p w14:paraId="75ECA026" w14:textId="77777777" w:rsidR="00561819" w:rsidRDefault="00561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43894"/>
      <w:docPartObj>
        <w:docPartGallery w:val="Page Numbers (Bottom of Page)"/>
        <w:docPartUnique/>
      </w:docPartObj>
    </w:sdtPr>
    <w:sdtEndPr>
      <w:rPr>
        <w:noProof/>
      </w:rPr>
    </w:sdtEndPr>
    <w:sdtContent>
      <w:p w14:paraId="7ED03056" w14:textId="01846CB9" w:rsidR="00F0568D" w:rsidRDefault="00F0568D">
        <w:pPr>
          <w:pStyle w:val="Footer"/>
        </w:pPr>
        <w:r>
          <w:fldChar w:fldCharType="begin"/>
        </w:r>
        <w:r>
          <w:instrText xml:space="preserve"> PAGE   \* MERGEFORMAT </w:instrText>
        </w:r>
        <w:r>
          <w:fldChar w:fldCharType="separate"/>
        </w:r>
        <w:r w:rsidR="00573F7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9C8E" w14:textId="77777777" w:rsidR="00561819" w:rsidRDefault="00561819" w:rsidP="00855982">
      <w:pPr>
        <w:spacing w:after="0" w:line="240" w:lineRule="auto"/>
      </w:pPr>
      <w:r>
        <w:separator/>
      </w:r>
    </w:p>
  </w:footnote>
  <w:footnote w:type="continuationSeparator" w:id="0">
    <w:p w14:paraId="733F68C7" w14:textId="77777777" w:rsidR="00561819" w:rsidRDefault="00561819" w:rsidP="00855982">
      <w:pPr>
        <w:spacing w:after="0" w:line="240" w:lineRule="auto"/>
      </w:pPr>
      <w:r>
        <w:continuationSeparator/>
      </w:r>
    </w:p>
  </w:footnote>
  <w:footnote w:type="continuationNotice" w:id="1">
    <w:p w14:paraId="398D4A55" w14:textId="77777777" w:rsidR="00561819" w:rsidRDefault="00561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FBE" w14:textId="726276B3" w:rsidR="00573F71" w:rsidRDefault="00DB30E6" w:rsidP="00DB30E6">
    <w:pPr>
      <w:pStyle w:val="Header"/>
      <w:jc w:val="right"/>
    </w:pPr>
    <w:r>
      <w:t>S</w:t>
    </w:r>
    <w:r w:rsidR="008E4FBA">
      <w:t>andford St Martin</w:t>
    </w:r>
    <w:r>
      <w:t xml:space="preserve">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F979" w14:textId="77777777" w:rsidR="00573F71" w:rsidRDefault="00DB30E6" w:rsidP="00DB30E6">
    <w:pPr>
      <w:pStyle w:val="Header"/>
      <w:jc w:val="right"/>
    </w:pPr>
    <w:r>
      <w:t>Spelsbury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496306"/>
    <w:multiLevelType w:val="hybridMultilevel"/>
    <w:tmpl w:val="636E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6F464F"/>
    <w:multiLevelType w:val="hybridMultilevel"/>
    <w:tmpl w:val="154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2428D"/>
    <w:multiLevelType w:val="hybridMultilevel"/>
    <w:tmpl w:val="A634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A20D7"/>
    <w:multiLevelType w:val="hybridMultilevel"/>
    <w:tmpl w:val="2F1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53FBF"/>
    <w:multiLevelType w:val="hybridMultilevel"/>
    <w:tmpl w:val="6C00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87544"/>
    <w:multiLevelType w:val="hybridMultilevel"/>
    <w:tmpl w:val="01E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E4A16"/>
    <w:multiLevelType w:val="multilevel"/>
    <w:tmpl w:val="C5D8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196B19"/>
    <w:multiLevelType w:val="hybridMultilevel"/>
    <w:tmpl w:val="C33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22"/>
  </w:num>
  <w:num w:numId="31">
    <w:abstractNumId w:val="21"/>
  </w:num>
  <w:num w:numId="32">
    <w:abstractNumId w:val="16"/>
  </w:num>
  <w:num w:numId="33">
    <w:abstractNumId w:val="25"/>
  </w:num>
  <w:num w:numId="34">
    <w:abstractNumId w:val="19"/>
  </w:num>
  <w:num w:numId="35">
    <w:abstractNumId w:val="23"/>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A1"/>
    <w:rsid w:val="00002FE4"/>
    <w:rsid w:val="00007F99"/>
    <w:rsid w:val="00013F3F"/>
    <w:rsid w:val="0002730E"/>
    <w:rsid w:val="00043CD8"/>
    <w:rsid w:val="00053D0F"/>
    <w:rsid w:val="0005760A"/>
    <w:rsid w:val="00057A58"/>
    <w:rsid w:val="00074CA6"/>
    <w:rsid w:val="00082101"/>
    <w:rsid w:val="00085301"/>
    <w:rsid w:val="000930A2"/>
    <w:rsid w:val="000A0C23"/>
    <w:rsid w:val="000A1994"/>
    <w:rsid w:val="000B4573"/>
    <w:rsid w:val="000C6ECF"/>
    <w:rsid w:val="000C766A"/>
    <w:rsid w:val="000E662F"/>
    <w:rsid w:val="000F3A1A"/>
    <w:rsid w:val="001040A1"/>
    <w:rsid w:val="0010663B"/>
    <w:rsid w:val="0012343C"/>
    <w:rsid w:val="00124E42"/>
    <w:rsid w:val="0013767B"/>
    <w:rsid w:val="00174AF1"/>
    <w:rsid w:val="001D4362"/>
    <w:rsid w:val="001E4331"/>
    <w:rsid w:val="001E7E2B"/>
    <w:rsid w:val="001F01E2"/>
    <w:rsid w:val="001F735F"/>
    <w:rsid w:val="0024788B"/>
    <w:rsid w:val="00282490"/>
    <w:rsid w:val="00283BD9"/>
    <w:rsid w:val="0028750E"/>
    <w:rsid w:val="002A16C5"/>
    <w:rsid w:val="002A6A1B"/>
    <w:rsid w:val="002C45E2"/>
    <w:rsid w:val="002C5930"/>
    <w:rsid w:val="002D22CF"/>
    <w:rsid w:val="002D481E"/>
    <w:rsid w:val="002E4D5A"/>
    <w:rsid w:val="00307460"/>
    <w:rsid w:val="00317CEB"/>
    <w:rsid w:val="00332C40"/>
    <w:rsid w:val="00333970"/>
    <w:rsid w:val="0037447D"/>
    <w:rsid w:val="003923C4"/>
    <w:rsid w:val="0039796F"/>
    <w:rsid w:val="003C6D3C"/>
    <w:rsid w:val="003D1E13"/>
    <w:rsid w:val="003E46B1"/>
    <w:rsid w:val="003F6441"/>
    <w:rsid w:val="004071BD"/>
    <w:rsid w:val="00423CEE"/>
    <w:rsid w:val="00425378"/>
    <w:rsid w:val="00440C00"/>
    <w:rsid w:val="004420CF"/>
    <w:rsid w:val="00453B94"/>
    <w:rsid w:val="004567DF"/>
    <w:rsid w:val="004650AE"/>
    <w:rsid w:val="004753E1"/>
    <w:rsid w:val="00485B4E"/>
    <w:rsid w:val="004A65AB"/>
    <w:rsid w:val="004D0974"/>
    <w:rsid w:val="004D6057"/>
    <w:rsid w:val="004F1778"/>
    <w:rsid w:val="005134E0"/>
    <w:rsid w:val="00534E78"/>
    <w:rsid w:val="00561819"/>
    <w:rsid w:val="00561C55"/>
    <w:rsid w:val="00565FF5"/>
    <w:rsid w:val="00567A91"/>
    <w:rsid w:val="00573F71"/>
    <w:rsid w:val="00575964"/>
    <w:rsid w:val="00583511"/>
    <w:rsid w:val="005A1214"/>
    <w:rsid w:val="00613192"/>
    <w:rsid w:val="006142BC"/>
    <w:rsid w:val="00621E46"/>
    <w:rsid w:val="00626E2C"/>
    <w:rsid w:val="00652D31"/>
    <w:rsid w:val="00661060"/>
    <w:rsid w:val="0066627F"/>
    <w:rsid w:val="006672B1"/>
    <w:rsid w:val="00670601"/>
    <w:rsid w:val="00676516"/>
    <w:rsid w:val="006858E8"/>
    <w:rsid w:val="00691C2C"/>
    <w:rsid w:val="00693E67"/>
    <w:rsid w:val="006B0DF8"/>
    <w:rsid w:val="006B4107"/>
    <w:rsid w:val="006E5547"/>
    <w:rsid w:val="006F16A9"/>
    <w:rsid w:val="00714837"/>
    <w:rsid w:val="00721D63"/>
    <w:rsid w:val="00754167"/>
    <w:rsid w:val="00755FC6"/>
    <w:rsid w:val="00762761"/>
    <w:rsid w:val="007730F3"/>
    <w:rsid w:val="007755FC"/>
    <w:rsid w:val="007833A7"/>
    <w:rsid w:val="0078357E"/>
    <w:rsid w:val="007916B7"/>
    <w:rsid w:val="00793B35"/>
    <w:rsid w:val="00795405"/>
    <w:rsid w:val="007A14C7"/>
    <w:rsid w:val="007B1F12"/>
    <w:rsid w:val="007E1300"/>
    <w:rsid w:val="007E1DD5"/>
    <w:rsid w:val="00807F94"/>
    <w:rsid w:val="00815C13"/>
    <w:rsid w:val="008253F5"/>
    <w:rsid w:val="00833687"/>
    <w:rsid w:val="00855982"/>
    <w:rsid w:val="008675C5"/>
    <w:rsid w:val="008C157B"/>
    <w:rsid w:val="008C4D30"/>
    <w:rsid w:val="008D228C"/>
    <w:rsid w:val="008E4FBA"/>
    <w:rsid w:val="008E74ED"/>
    <w:rsid w:val="00907514"/>
    <w:rsid w:val="0091510A"/>
    <w:rsid w:val="009301AC"/>
    <w:rsid w:val="009324CB"/>
    <w:rsid w:val="009347EE"/>
    <w:rsid w:val="00956E49"/>
    <w:rsid w:val="00956F2A"/>
    <w:rsid w:val="00975102"/>
    <w:rsid w:val="0098382F"/>
    <w:rsid w:val="00986A20"/>
    <w:rsid w:val="009A6D19"/>
    <w:rsid w:val="009B483C"/>
    <w:rsid w:val="009C31DB"/>
    <w:rsid w:val="009D6F62"/>
    <w:rsid w:val="00A10484"/>
    <w:rsid w:val="00A30F87"/>
    <w:rsid w:val="00A426BE"/>
    <w:rsid w:val="00A44960"/>
    <w:rsid w:val="00A958BD"/>
    <w:rsid w:val="00AB100F"/>
    <w:rsid w:val="00AB1C66"/>
    <w:rsid w:val="00AB3AAE"/>
    <w:rsid w:val="00AB66D3"/>
    <w:rsid w:val="00AC32B1"/>
    <w:rsid w:val="00AD6570"/>
    <w:rsid w:val="00AE4F41"/>
    <w:rsid w:val="00AF2D5C"/>
    <w:rsid w:val="00B0097D"/>
    <w:rsid w:val="00B25CA9"/>
    <w:rsid w:val="00B369B3"/>
    <w:rsid w:val="00B64647"/>
    <w:rsid w:val="00B81BD3"/>
    <w:rsid w:val="00B84977"/>
    <w:rsid w:val="00B9336D"/>
    <w:rsid w:val="00BA6F6B"/>
    <w:rsid w:val="00BB0504"/>
    <w:rsid w:val="00BB2F39"/>
    <w:rsid w:val="00BB376B"/>
    <w:rsid w:val="00BE1992"/>
    <w:rsid w:val="00BF7A7F"/>
    <w:rsid w:val="00C04274"/>
    <w:rsid w:val="00C6211E"/>
    <w:rsid w:val="00C9217A"/>
    <w:rsid w:val="00CD4938"/>
    <w:rsid w:val="00CD70F6"/>
    <w:rsid w:val="00CE4115"/>
    <w:rsid w:val="00CE48FF"/>
    <w:rsid w:val="00CF3B71"/>
    <w:rsid w:val="00D0304C"/>
    <w:rsid w:val="00D175C3"/>
    <w:rsid w:val="00D276FF"/>
    <w:rsid w:val="00D41824"/>
    <w:rsid w:val="00D52DE4"/>
    <w:rsid w:val="00D62CE0"/>
    <w:rsid w:val="00D63102"/>
    <w:rsid w:val="00D76B24"/>
    <w:rsid w:val="00D800D5"/>
    <w:rsid w:val="00DB239B"/>
    <w:rsid w:val="00DB30E6"/>
    <w:rsid w:val="00DC08B6"/>
    <w:rsid w:val="00DC55A6"/>
    <w:rsid w:val="00DE358C"/>
    <w:rsid w:val="00DE7052"/>
    <w:rsid w:val="00DE7F63"/>
    <w:rsid w:val="00DF6740"/>
    <w:rsid w:val="00DF71B2"/>
    <w:rsid w:val="00E03445"/>
    <w:rsid w:val="00E21038"/>
    <w:rsid w:val="00E214D1"/>
    <w:rsid w:val="00E52C86"/>
    <w:rsid w:val="00E543DE"/>
    <w:rsid w:val="00E72A4F"/>
    <w:rsid w:val="00E95CBB"/>
    <w:rsid w:val="00EB1166"/>
    <w:rsid w:val="00EC0EE5"/>
    <w:rsid w:val="00EC0FC7"/>
    <w:rsid w:val="00EC79E4"/>
    <w:rsid w:val="00ED7EA0"/>
    <w:rsid w:val="00EE12C3"/>
    <w:rsid w:val="00EE3346"/>
    <w:rsid w:val="00EE46E1"/>
    <w:rsid w:val="00F0568D"/>
    <w:rsid w:val="00F2361A"/>
    <w:rsid w:val="00F23E0C"/>
    <w:rsid w:val="00F317EA"/>
    <w:rsid w:val="00F317F5"/>
    <w:rsid w:val="00F50221"/>
    <w:rsid w:val="00F51C87"/>
    <w:rsid w:val="00F52E09"/>
    <w:rsid w:val="00F7147A"/>
    <w:rsid w:val="00F720CB"/>
    <w:rsid w:val="00F90F80"/>
    <w:rsid w:val="00FD13D1"/>
    <w:rsid w:val="00FD262C"/>
    <w:rsid w:val="00FE1D4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E53D"/>
  <w15:chartTrackingRefBased/>
  <w15:docId w15:val="{542C78BD-A087-46CB-8D0A-907F2A2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styleId="UnresolvedMention">
    <w:name w:val="Unresolved Mention"/>
    <w:basedOn w:val="DefaultParagraphFont"/>
    <w:uiPriority w:val="99"/>
    <w:semiHidden/>
    <w:unhideWhenUsed/>
    <w:rsid w:val="000C766A"/>
    <w:rPr>
      <w:color w:val="605E5C"/>
      <w:shd w:val="clear" w:color="auto" w:fill="E1DFDD"/>
    </w:rPr>
  </w:style>
  <w:style w:type="paragraph" w:styleId="ListParagraph">
    <w:name w:val="List Paragraph"/>
    <w:basedOn w:val="Normal"/>
    <w:uiPriority w:val="34"/>
    <w:unhideWhenUsed/>
    <w:qFormat/>
    <w:rsid w:val="00A958BD"/>
    <w:pPr>
      <w:ind w:left="720"/>
      <w:contextualSpacing/>
    </w:pPr>
  </w:style>
  <w:style w:type="paragraph" w:styleId="NormalWeb">
    <w:name w:val="Normal (Web)"/>
    <w:basedOn w:val="Normal"/>
    <w:uiPriority w:val="99"/>
    <w:semiHidden/>
    <w:unhideWhenUsed/>
    <w:rsid w:val="0083368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5295">
      <w:bodyDiv w:val="1"/>
      <w:marLeft w:val="0"/>
      <w:marRight w:val="0"/>
      <w:marTop w:val="0"/>
      <w:marBottom w:val="0"/>
      <w:divBdr>
        <w:top w:val="none" w:sz="0" w:space="0" w:color="auto"/>
        <w:left w:val="none" w:sz="0" w:space="0" w:color="auto"/>
        <w:bottom w:val="none" w:sz="0" w:space="0" w:color="auto"/>
        <w:right w:val="none" w:sz="0" w:space="0" w:color="auto"/>
      </w:divBdr>
    </w:div>
    <w:div w:id="11477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57</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ChadBookkeeping</dc:creator>
  <cp:lastModifiedBy>Sandford Clerk</cp:lastModifiedBy>
  <cp:revision>23</cp:revision>
  <dcterms:created xsi:type="dcterms:W3CDTF">2021-11-25T18:37:00Z</dcterms:created>
  <dcterms:modified xsi:type="dcterms:W3CDTF">2021-12-05T19:57:00Z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