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BB9D438" w:rsidR="00E03445" w:rsidRPr="002D481E" w:rsidRDefault="004F495B" w:rsidP="00B75D89">
      <w:pPr>
        <w:pStyle w:val="Heading2"/>
      </w:pPr>
      <w:r>
        <w:t>Insurance Policy and Renewal Agreement</w:t>
      </w:r>
    </w:p>
    <w:p w14:paraId="79E0F7DA" w14:textId="18B012C3" w:rsidR="00A10484" w:rsidRPr="00AC32B1" w:rsidRDefault="004F495B">
      <w:pPr>
        <w:pStyle w:val="Title"/>
        <w:rPr>
          <w:sz w:val="22"/>
          <w:szCs w:val="22"/>
        </w:rPr>
      </w:pPr>
      <w:r>
        <w:rPr>
          <w:sz w:val="22"/>
          <w:szCs w:val="22"/>
        </w:rPr>
        <w:t>29 April 2021</w:t>
      </w:r>
    </w:p>
    <w:p w14:paraId="2F14764B" w14:textId="6AAC9219" w:rsidR="007E3365" w:rsidRDefault="007E3365" w:rsidP="00C9217A">
      <w:pPr>
        <w:rPr>
          <w:b/>
          <w:bCs/>
        </w:rPr>
      </w:pPr>
      <w:bookmarkStart w:id="0" w:name="_Hlk31987633"/>
    </w:p>
    <w:bookmarkEnd w:id="0"/>
    <w:p w14:paraId="40BD5B17" w14:textId="29AEF2A8" w:rsidR="002440BF" w:rsidRDefault="00421BCA" w:rsidP="00C9217A">
      <w:r>
        <w:t>Current insurer:</w:t>
      </w:r>
      <w:r>
        <w:tab/>
      </w:r>
      <w:r w:rsidR="00EB52C6">
        <w:t>CAS Ltd (Community Action Suffolk)</w:t>
      </w:r>
    </w:p>
    <w:p w14:paraId="379FE5A2" w14:textId="1430A1E9" w:rsidR="00767F97" w:rsidRDefault="000553DC" w:rsidP="00C9217A">
      <w:r>
        <w:t>Renewal date:</w:t>
      </w:r>
      <w:r>
        <w:tab/>
      </w:r>
      <w:r>
        <w:tab/>
        <w:t>01 June 2021</w:t>
      </w:r>
    </w:p>
    <w:p w14:paraId="28C02E87" w14:textId="6D3982CC" w:rsidR="000553DC" w:rsidRDefault="000553DC" w:rsidP="00C9217A">
      <w:r>
        <w:t>Last year cost:</w:t>
      </w:r>
      <w:r>
        <w:tab/>
      </w:r>
      <w:r>
        <w:tab/>
        <w:t>£207.48</w:t>
      </w:r>
    </w:p>
    <w:p w14:paraId="525BC1D2" w14:textId="47FC8792" w:rsidR="000553DC" w:rsidRDefault="00710448" w:rsidP="00C9217A">
      <w:r>
        <w:t xml:space="preserve">Not on a </w:t>
      </w:r>
      <w:proofErr w:type="gramStart"/>
      <w:r>
        <w:t>long term</w:t>
      </w:r>
      <w:proofErr w:type="gramEnd"/>
      <w:r>
        <w:t xml:space="preserve"> agreement</w:t>
      </w:r>
    </w:p>
    <w:p w14:paraId="3DE9B52B" w14:textId="49D81740" w:rsidR="00710448" w:rsidRDefault="00710448" w:rsidP="00C9217A"/>
    <w:p w14:paraId="0200C9EC" w14:textId="77777777" w:rsidR="00710448" w:rsidRPr="004D6550" w:rsidRDefault="00710448" w:rsidP="00C9217A">
      <w:pPr>
        <w:rPr>
          <w:highlight w:val="yellow"/>
        </w:rPr>
      </w:pPr>
    </w:p>
    <w:sectPr w:rsidR="00710448" w:rsidRPr="004D6550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2AF85" w14:textId="77777777" w:rsidR="00993FD8" w:rsidRDefault="00993FD8" w:rsidP="00855982">
      <w:pPr>
        <w:spacing w:after="0" w:line="240" w:lineRule="auto"/>
      </w:pPr>
      <w:r>
        <w:separator/>
      </w:r>
    </w:p>
  </w:endnote>
  <w:endnote w:type="continuationSeparator" w:id="0">
    <w:p w14:paraId="0CCBDD06" w14:textId="77777777" w:rsidR="00993FD8" w:rsidRDefault="00993FD8" w:rsidP="00855982">
      <w:pPr>
        <w:spacing w:after="0" w:line="240" w:lineRule="auto"/>
      </w:pPr>
      <w:r>
        <w:continuationSeparator/>
      </w:r>
    </w:p>
  </w:endnote>
  <w:endnote w:type="continuationNotice" w:id="1">
    <w:p w14:paraId="66F48275" w14:textId="77777777" w:rsidR="00993FD8" w:rsidRDefault="00993F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CAE3" w14:textId="77777777" w:rsidR="00993FD8" w:rsidRDefault="00993FD8" w:rsidP="00855982">
      <w:pPr>
        <w:spacing w:after="0" w:line="240" w:lineRule="auto"/>
      </w:pPr>
      <w:r>
        <w:separator/>
      </w:r>
    </w:p>
  </w:footnote>
  <w:footnote w:type="continuationSeparator" w:id="0">
    <w:p w14:paraId="358324BB" w14:textId="77777777" w:rsidR="00993FD8" w:rsidRDefault="00993FD8" w:rsidP="00855982">
      <w:pPr>
        <w:spacing w:after="0" w:line="240" w:lineRule="auto"/>
      </w:pPr>
      <w:r>
        <w:continuationSeparator/>
      </w:r>
    </w:p>
  </w:footnote>
  <w:footnote w:type="continuationNotice" w:id="1">
    <w:p w14:paraId="37C91138" w14:textId="77777777" w:rsidR="00993FD8" w:rsidRDefault="00993F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05CD6CF2" w:rsidR="00573F71" w:rsidRDefault="00DB30E6" w:rsidP="00DB30E6">
    <w:pPr>
      <w:pStyle w:val="Header"/>
      <w:jc w:val="right"/>
    </w:pPr>
    <w:r>
      <w:t>S</w:t>
    </w:r>
    <w:r w:rsidR="00AA7DAB">
      <w:t>andford St Martin</w:t>
    </w:r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194B"/>
    <w:rsid w:val="00002FE4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40BF"/>
    <w:rsid w:val="0024788B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C5930"/>
    <w:rsid w:val="002C6C98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672D4"/>
    <w:rsid w:val="0037447D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520D"/>
    <w:rsid w:val="00755FC6"/>
    <w:rsid w:val="007560F4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253F5"/>
    <w:rsid w:val="00836645"/>
    <w:rsid w:val="00855982"/>
    <w:rsid w:val="008675C5"/>
    <w:rsid w:val="00872C54"/>
    <w:rsid w:val="00890645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D6F62"/>
    <w:rsid w:val="00A10484"/>
    <w:rsid w:val="00A30F87"/>
    <w:rsid w:val="00A426BE"/>
    <w:rsid w:val="00A44960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4F41"/>
    <w:rsid w:val="00AF2D5C"/>
    <w:rsid w:val="00B0097D"/>
    <w:rsid w:val="00B17304"/>
    <w:rsid w:val="00B25CA9"/>
    <w:rsid w:val="00B32C3D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A58"/>
    <w:rsid w:val="00BF7A7F"/>
    <w:rsid w:val="00C04274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Sandford Clerk</cp:lastModifiedBy>
  <cp:revision>8</cp:revision>
  <dcterms:created xsi:type="dcterms:W3CDTF">2021-04-29T19:41:00Z</dcterms:created>
  <dcterms:modified xsi:type="dcterms:W3CDTF">2021-04-29T19:44:00Z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